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0"/>
          <w:szCs w:val="20"/>
          <w:lang w:bidi="hi-IN"/>
        </w:rPr>
      </w:pPr>
      <w:r w:rsidRPr="00ED3A9F">
        <w:rPr>
          <w:rFonts w:ascii="Times New Roman" w:hAnsi="Times New Roman" w:cs="Tahoma"/>
          <w:kern w:val="2"/>
          <w:sz w:val="20"/>
          <w:szCs w:val="20"/>
          <w:lang w:bidi="hi-IN"/>
        </w:rPr>
        <w:t>МУНИЦИПАЛЬНОЕ ОБРАЗОВАТЕЛЬНОЕ УЧРЕЖДЕНИЕ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>«Центральная школа»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>муниципального образования – Милославский муниципальный район Рязанской области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ind w:firstLine="2835"/>
        <w:rPr>
          <w:rFonts w:ascii="Times New Roman" w:hAnsi="Times New Roman" w:cs="Tahoma"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>«Согласовано»                                                                      «Утверждаю»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ind w:firstLine="2835"/>
        <w:rPr>
          <w:rFonts w:ascii="Times New Roman" w:hAnsi="Times New Roman" w:cs="Tahoma"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>Зам. Директора школы по УВР:                                          Директор школы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ind w:firstLine="2835"/>
        <w:rPr>
          <w:rFonts w:ascii="Times New Roman" w:hAnsi="Times New Roman" w:cs="Tahoma"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 xml:space="preserve">                               Лаптева И. А.                                                   Свиридова Н.А.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ind w:firstLine="2835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b/>
          <w:kern w:val="2"/>
          <w:sz w:val="28"/>
          <w:szCs w:val="28"/>
          <w:lang w:bidi="hi-IN"/>
        </w:rPr>
        <w:t xml:space="preserve">Рабочая программа 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b/>
          <w:kern w:val="2"/>
          <w:sz w:val="28"/>
          <w:szCs w:val="28"/>
          <w:lang w:bidi="hi-IN"/>
        </w:rPr>
        <w:t>учебного предмета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b/>
          <w:kern w:val="2"/>
          <w:sz w:val="28"/>
          <w:szCs w:val="28"/>
          <w:lang w:bidi="hi-IN"/>
        </w:rPr>
        <w:t>«</w:t>
      </w:r>
      <w:r>
        <w:rPr>
          <w:rFonts w:ascii="Times New Roman" w:hAnsi="Times New Roman" w:cs="Tahoma"/>
          <w:b/>
          <w:kern w:val="2"/>
          <w:sz w:val="28"/>
          <w:szCs w:val="28"/>
          <w:lang w:bidi="hi-IN"/>
        </w:rPr>
        <w:t>История</w:t>
      </w:r>
      <w:r w:rsidRPr="00ED3A9F">
        <w:rPr>
          <w:rFonts w:ascii="Times New Roman" w:hAnsi="Times New Roman" w:cs="Tahoma"/>
          <w:b/>
          <w:kern w:val="2"/>
          <w:sz w:val="28"/>
          <w:szCs w:val="28"/>
          <w:lang w:bidi="hi-IN"/>
        </w:rPr>
        <w:t>»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kern w:val="2"/>
          <w:sz w:val="28"/>
          <w:szCs w:val="28"/>
          <w:lang w:bidi="hi-IN"/>
        </w:rPr>
      </w:pPr>
      <w:r>
        <w:rPr>
          <w:rFonts w:ascii="Times New Roman" w:hAnsi="Times New Roman" w:cs="Tahoma"/>
          <w:b/>
          <w:kern w:val="2"/>
          <w:sz w:val="28"/>
          <w:szCs w:val="28"/>
          <w:lang w:bidi="hi-IN"/>
        </w:rPr>
        <w:t>6</w:t>
      </w:r>
      <w:bookmarkStart w:id="0" w:name="_GoBack"/>
      <w:bookmarkEnd w:id="0"/>
      <w:r w:rsidRPr="00ED3A9F">
        <w:rPr>
          <w:rFonts w:ascii="Times New Roman" w:hAnsi="Times New Roman" w:cs="Tahoma"/>
          <w:b/>
          <w:kern w:val="2"/>
          <w:sz w:val="28"/>
          <w:szCs w:val="28"/>
          <w:lang w:bidi="hi-IN"/>
        </w:rPr>
        <w:t xml:space="preserve"> класс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b/>
          <w:kern w:val="2"/>
          <w:sz w:val="28"/>
          <w:szCs w:val="28"/>
          <w:lang w:bidi="hi-IN"/>
        </w:rPr>
        <w:t>на 2017- 2018 учебный год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</w:p>
    <w:p w:rsidR="00ED3A9F" w:rsidRPr="00ED3A9F" w:rsidRDefault="00ED3A9F" w:rsidP="00ED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kern w:val="2"/>
          <w:sz w:val="28"/>
          <w:szCs w:val="28"/>
          <w:lang w:bidi="hi-IN"/>
        </w:rPr>
      </w:pPr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 xml:space="preserve">Учитель русского языка </w:t>
      </w:r>
      <w:proofErr w:type="spellStart"/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>Дыкова</w:t>
      </w:r>
      <w:proofErr w:type="spellEnd"/>
      <w:r w:rsidRPr="00ED3A9F">
        <w:rPr>
          <w:rFonts w:ascii="Times New Roman" w:hAnsi="Times New Roman" w:cs="Tahoma"/>
          <w:kern w:val="2"/>
          <w:sz w:val="28"/>
          <w:szCs w:val="28"/>
          <w:lang w:bidi="hi-IN"/>
        </w:rPr>
        <w:t xml:space="preserve"> Елена Олеговна</w:t>
      </w:r>
    </w:p>
    <w:p w:rsidR="00ED3A9F" w:rsidRPr="00ED3A9F" w:rsidRDefault="00ED3A9F" w:rsidP="00ED3A9F">
      <w:pPr>
        <w:widowControl w:val="0"/>
        <w:suppressAutoHyphens/>
        <w:spacing w:after="0" w:line="240" w:lineRule="auto"/>
        <w:ind w:left="567" w:right="393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ED3A9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ED3A9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ED3A9F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ED3A9F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в складывании европейской </w:t>
            </w:r>
            <w:r w:rsidRPr="00BE3FE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том числе во внутреннем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разовательному процессу;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Анализировать отношения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государственного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предшествующих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 xml:space="preserve">лась </w:t>
            </w:r>
            <w:r w:rsidRPr="00BE3FE6">
              <w:rPr>
                <w:sz w:val="18"/>
                <w:szCs w:val="18"/>
              </w:rPr>
              <w:lastRenderedPageBreak/>
              <w:t>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ставленной задачей и условиями её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содержание изученной </w:t>
            </w:r>
            <w:r w:rsidRPr="00BE3FE6">
              <w:rPr>
                <w:sz w:val="18"/>
                <w:szCs w:val="18"/>
              </w:rPr>
              <w:lastRenderedPageBreak/>
              <w:t>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банки, самоуправление,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тиях, свидетельствую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власти;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ванное государство,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мотивов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</w:t>
            </w:r>
            <w:r w:rsidRPr="00BE3FE6">
              <w:rPr>
                <w:sz w:val="18"/>
                <w:szCs w:val="18"/>
              </w:rPr>
              <w:lastRenderedPageBreak/>
              <w:t>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неуспеха учебной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 создают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Итоговое повторение и обобщение по курсу истории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</w:t>
            </w:r>
            <w:r w:rsidRPr="00BE3FE6">
              <w:rPr>
                <w:sz w:val="18"/>
                <w:szCs w:val="18"/>
              </w:rPr>
              <w:lastRenderedPageBreak/>
              <w:t>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зицию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устойчивые эстетические предпочтения и ориентации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районы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lastRenderedPageBreak/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истории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примеры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 xml:space="preserve">, </w:t>
            </w:r>
            <w:r w:rsidR="002C4E63"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монархия, дань, уроки, погосты, реформа, полюдье,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партнёра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положение Руси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ленности, извлекать полезную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положение зависимых слоев населения, церковную организацию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участвуют в коллективном обсуждении проблем, проявляют активность 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формулируют цели и проблему урока; осознанно и произвольно строят сообщения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3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 xml:space="preserve">. </w:t>
            </w:r>
            <w:proofErr w:type="spellStart"/>
            <w:r w:rsidR="002C4E63" w:rsidRPr="0097587C">
              <w:rPr>
                <w:sz w:val="18"/>
                <w:szCs w:val="18"/>
              </w:rPr>
              <w:t>aspx?tabid</w:t>
            </w:r>
            <w:proofErr w:type="spellEnd"/>
            <w:r w:rsidR="002C4E63" w:rsidRPr="0097587C">
              <w:rPr>
                <w:sz w:val="18"/>
                <w:szCs w:val="18"/>
              </w:rPr>
              <w:t>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действии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</w:t>
            </w:r>
            <w:r>
              <w:rPr>
                <w:sz w:val="18"/>
                <w:szCs w:val="18"/>
              </w:rPr>
              <w:lastRenderedPageBreak/>
              <w:t>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цию, адекватную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Северо-Западная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lastRenderedPageBreak/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</w:t>
            </w:r>
            <w:r w:rsidR="00BA01B7">
              <w:rPr>
                <w:sz w:val="18"/>
                <w:szCs w:val="18"/>
              </w:rPr>
              <w:lastRenderedPageBreak/>
              <w:t>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проверочные задания по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lastRenderedPageBreak/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определении проблемы и постановке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</w:t>
            </w:r>
            <w:r>
              <w:rPr>
                <w:sz w:val="18"/>
                <w:szCs w:val="18"/>
              </w:rPr>
              <w:lastRenderedPageBreak/>
              <w:t>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</w:t>
            </w:r>
            <w:r w:rsidR="00D5608C">
              <w:rPr>
                <w:rFonts w:eastAsiaTheme="minorHAnsi"/>
                <w:sz w:val="18"/>
                <w:szCs w:val="18"/>
              </w:rPr>
              <w:lastRenderedPageBreak/>
              <w:t>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</w:t>
            </w:r>
            <w:r w:rsidRPr="0097587C">
              <w:rPr>
                <w:sz w:val="18"/>
                <w:szCs w:val="18"/>
              </w:rPr>
              <w:lastRenderedPageBreak/>
              <w:t>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зации собственной деятельности и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F34A4"/>
    <w:rsid w:val="00633BB4"/>
    <w:rsid w:val="007904B1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ED3A9F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0FED-DC6D-4444-85AF-149551F9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21914</Words>
  <Characters>124910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ЦСОШ</cp:lastModifiedBy>
  <cp:revision>8</cp:revision>
  <dcterms:created xsi:type="dcterms:W3CDTF">2016-07-21T05:46:00Z</dcterms:created>
  <dcterms:modified xsi:type="dcterms:W3CDTF">2017-10-19T06:22:00Z</dcterms:modified>
</cp:coreProperties>
</file>